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 w:firstLineChars="0"/>
        <w:jc w:val="both"/>
        <w:textAlignment w:val="auto"/>
        <w:rPr>
          <w:rFonts w:hint="eastAsia" w:ascii="CESI黑体-GB2312" w:hAnsi="CESI黑体-GB2312" w:eastAsia="CESI黑体-GB2312" w:cs="CESI黑体-GB2312"/>
          <w:color w:val="auto"/>
          <w:sz w:val="32"/>
          <w:szCs w:val="32"/>
          <w:highlight w:val="none"/>
          <w:lang w:val="en-US" w:eastAsia="zh-CN" w:bidi="ar"/>
        </w:rPr>
      </w:pPr>
      <w:r>
        <w:rPr>
          <w:rFonts w:hint="eastAsia" w:ascii="CESI黑体-GB2312" w:hAnsi="CESI黑体-GB2312" w:eastAsia="CESI黑体-GB2312" w:cs="CESI黑体-GB2312"/>
          <w:color w:val="auto"/>
          <w:sz w:val="32"/>
          <w:szCs w:val="32"/>
          <w:highlight w:val="none"/>
          <w:lang w:eastAsia="zh-CN" w:bidi="ar"/>
        </w:rPr>
        <w:t>附件</w:t>
      </w:r>
      <w:r>
        <w:rPr>
          <w:rFonts w:hint="eastAsia" w:ascii="CESI黑体-GB2312" w:hAnsi="CESI黑体-GB2312" w:eastAsia="CESI黑体-GB2312" w:cs="CESI黑体-GB2312"/>
          <w:color w:val="auto"/>
          <w:sz w:val="32"/>
          <w:szCs w:val="32"/>
          <w:highlight w:val="none"/>
          <w:lang w:val="en-US" w:eastAsia="zh-CN" w:bidi="ar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龙华区工业和信息化局关于聘请第三方机构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仿宋_GB2312" w:hAnsi="宋体" w:eastAsia="仿宋_GB2312" w:cs="仿宋_GB2312"/>
          <w:sz w:val="32"/>
          <w:szCs w:val="32"/>
          <w:lang w:val="en" w:bidi="ar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协助开展2025年稳企服务项目需求书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一、项目目标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宋体" w:eastAsia="仿宋_GB2312" w:cs="仿宋_GB2312"/>
          <w:color w:val="auto"/>
          <w:sz w:val="32"/>
          <w:szCs w:val="32"/>
          <w:highlight w:val="none"/>
          <w:lang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为贯彻落实市、区相关经济工作会议精神，加快打造先进制造业主力承担区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，进一步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落实</w:t>
      </w:r>
      <w:r>
        <w:rPr>
          <w:rFonts w:hint="eastAsia" w:ascii="仿宋_GB2312" w:hAnsi="宋体" w:eastAsia="仿宋_GB2312" w:cs="仿宋_GB2312"/>
          <w:sz w:val="32"/>
          <w:szCs w:val="32"/>
          <w:highlight w:val="none"/>
          <w:lang w:eastAsia="zh-CN" w:bidi="ar"/>
        </w:rPr>
        <w:t>《龙华区企业外迁监测及服务工作机制》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highlight w:val="none"/>
          <w:lang w:bidi="ar"/>
        </w:rPr>
        <w:t>等文件要求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highlight w:val="none"/>
          <w:lang w:eastAsia="zh-CN" w:bidi="ar"/>
        </w:rPr>
        <w:t>，持续提升服务企业效能，</w:t>
      </w:r>
      <w:r>
        <w:rPr>
          <w:rFonts w:hint="eastAsia" w:ascii="仿宋_GB2312" w:hAnsi="宋体" w:eastAsia="仿宋_GB2312" w:cs="仿宋_GB2312"/>
          <w:sz w:val="32"/>
          <w:szCs w:val="32"/>
          <w:highlight w:val="none"/>
          <w:lang w:bidi="ar"/>
        </w:rPr>
        <w:t>确保优质企业留在龙华，保障经济社会平稳运行。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highlight w:val="none"/>
          <w:lang w:eastAsia="zh-CN" w:bidi="ar"/>
        </w:rPr>
        <w:t>拟委托专业机构协助开展龙华区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highlight w:val="none"/>
          <w:lang w:val="en-US" w:eastAsia="zh-CN" w:bidi="ar"/>
        </w:rPr>
        <w:t>2025年稳企服务。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</w:pPr>
      <w:r>
        <w:rPr>
          <w:rFonts w:hint="eastAsia" w:ascii="黑体" w:hAnsi="黑体" w:eastAsia="黑体" w:cs="黑体"/>
          <w:sz w:val="32"/>
          <w:szCs w:val="32"/>
          <w:lang w:eastAsia="zh-CN" w:bidi="ar"/>
        </w:rPr>
        <w:t>二、时间安排</w:t>
      </w:r>
    </w:p>
    <w:p>
      <w:pPr>
        <w:keepNext w:val="0"/>
        <w:keepLines w:val="0"/>
        <w:pageBreakBefore w:val="0"/>
        <w:tabs>
          <w:tab w:val="left" w:pos="18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自合同签订之日起，满一年。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三、服务</w:t>
      </w:r>
      <w:r>
        <w:rPr>
          <w:rFonts w:hint="eastAsia" w:ascii="黑体" w:hAnsi="黑体" w:eastAsia="黑体" w:cs="黑体"/>
          <w:bCs/>
          <w:sz w:val="32"/>
          <w:szCs w:val="32"/>
        </w:rPr>
        <w:t>内容</w:t>
      </w: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及要求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>（一）服务内容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1.协助对重点企业进行外迁异动监测，通过数字化手段对辖区内不少于1000家规上工业企业进行外迁异动监测，监测内容包括重大工商变更、区外新设公司、投融资动态、经营异常预警等风险因素，月度更新监测情况，共计12份。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2.</w:t>
      </w:r>
      <w:r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 w:bidi="ar"/>
        </w:rPr>
        <w:t>协助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开展稳企服务，做好防止企业外迁相关工作，针对监测月报及其他日常工作排查出的异动企业，做好企业相关异动信息核实，包括外迁地、外迁原因、获取产业资金等，开展电话回访、实地走访、外迁和意向外迁企业与产业资金受理拨付联动等相关工作，季度更新工作台账。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hint="default" w:ascii="仿宋_GB2312" w:hAnsi="宋体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3.协助梳理外迁情况报告，根据监测情况和排查异动台账，结合企业对接服务情况，综合分析企业外迁特征、原因及趋势，并提出相关工作建议，不少于2份。</w:t>
      </w:r>
    </w:p>
    <w:p>
      <w:pPr>
        <w:keepNext w:val="0"/>
        <w:keepLines w:val="0"/>
        <w:pageBreakBefore w:val="0"/>
        <w:widowControl w:val="0"/>
        <w:tabs>
          <w:tab w:val="left" w:pos="18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/>
        </w:rPr>
        <w:t>（二）验收要求</w:t>
      </w:r>
    </w:p>
    <w:p>
      <w:pPr>
        <w:keepNext w:val="0"/>
        <w:keepLines w:val="0"/>
        <w:pageBreakBefore w:val="0"/>
        <w:tabs>
          <w:tab w:val="left" w:pos="18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kern w:val="44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44"/>
          <w:sz w:val="32"/>
          <w:szCs w:val="32"/>
          <w:highlight w:val="none"/>
          <w:lang w:val="en-US" w:eastAsia="zh-CN" w:bidi="ar-SA"/>
        </w:rPr>
        <w:t>根据每一项服务内容提供相关验收材料。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bCs/>
          <w:sz w:val="32"/>
          <w:szCs w:val="32"/>
        </w:rPr>
        <w:t>报价限额</w:t>
      </w:r>
    </w:p>
    <w:p>
      <w:pPr>
        <w:keepNext w:val="0"/>
        <w:keepLines w:val="0"/>
        <w:pageBreakBefore w:val="0"/>
        <w:tabs>
          <w:tab w:val="left" w:pos="18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该项目费用总计最高不超过47万元。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bCs/>
          <w:sz w:val="32"/>
          <w:szCs w:val="32"/>
        </w:rPr>
        <w:t>评分要求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（一）评分规则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采取综合评分标准，平均分最高的报价或投标人为本项目中标人。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（二）评分权重</w:t>
      </w:r>
    </w:p>
    <w:tbl>
      <w:tblPr>
        <w:tblStyle w:val="10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评分内容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商务能力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技术能力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人员配备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分值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25分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35分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20分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20分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（三）评分标准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default" w:ascii="仿宋_GB2312" w:hAnsi="宋体" w:eastAsia="仿宋_GB2312" w:cs="仿宋_GB2312"/>
          <w:b/>
          <w:bCs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sz w:val="32"/>
          <w:szCs w:val="32"/>
          <w:lang w:bidi="ar"/>
        </w:rPr>
        <w:t>1.商务能力</w:t>
      </w:r>
      <w:r>
        <w:rPr>
          <w:rFonts w:hint="eastAsia" w:ascii="仿宋_GB2312" w:hAnsi="宋体" w:eastAsia="仿宋_GB2312" w:cs="仿宋_GB2312"/>
          <w:b/>
          <w:bCs/>
          <w:sz w:val="32"/>
          <w:szCs w:val="32"/>
          <w:lang w:val="en-US" w:eastAsia="zh-CN" w:bidi="ar"/>
        </w:rPr>
        <w:t>(25分)</w:t>
      </w:r>
    </w:p>
    <w:tbl>
      <w:tblPr>
        <w:tblStyle w:val="10"/>
        <w:tblW w:w="86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232"/>
        <w:gridCol w:w="4458"/>
        <w:gridCol w:w="2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6391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项目</w:t>
            </w:r>
          </w:p>
        </w:tc>
        <w:tc>
          <w:tcPr>
            <w:tcW w:w="226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得分依据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1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商务能力评分25分</w:t>
            </w:r>
          </w:p>
        </w:tc>
        <w:tc>
          <w:tcPr>
            <w:tcW w:w="123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经验（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 w:bidi="ar"/>
              </w:rPr>
              <w:t>20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分）</w:t>
            </w:r>
          </w:p>
        </w:tc>
        <w:tc>
          <w:tcPr>
            <w:tcW w:w="445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 w:bidi="ar"/>
              </w:rPr>
              <w:t>承接过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同类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 w:bidi="ar"/>
              </w:rPr>
              <w:t>服务（如：技术咨询、社会经济咨询、企业管理咨询）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，每提供一项以往类似项目得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分、本项最高得分为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 w:bidi="ar"/>
              </w:rPr>
              <w:t>20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分。</w:t>
            </w:r>
          </w:p>
        </w:tc>
        <w:tc>
          <w:tcPr>
            <w:tcW w:w="226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须提供相关佐证材料。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1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信誉（5分）</w:t>
            </w:r>
          </w:p>
        </w:tc>
        <w:tc>
          <w:tcPr>
            <w:tcW w:w="445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在业界具有良好的诚信和美誉度。</w:t>
            </w:r>
          </w:p>
        </w:tc>
        <w:tc>
          <w:tcPr>
            <w:tcW w:w="226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近三年内无行贿犯罪记录、无不良记录承诺函。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注：不能提供证明文件或提供的证明文件不合格者，不得分。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宋体" w:eastAsia="仿宋_GB2312" w:cs="仿宋_GB2312"/>
          <w:b/>
          <w:bCs/>
          <w:sz w:val="32"/>
          <w:szCs w:val="32"/>
          <w:lang w:eastAsia="zh-CN" w:bidi="ar"/>
        </w:rPr>
      </w:pPr>
      <w:r>
        <w:rPr>
          <w:rFonts w:hint="eastAsia" w:ascii="仿宋_GB2312" w:hAnsi="宋体" w:eastAsia="仿宋_GB2312" w:cs="仿宋_GB2312"/>
          <w:b/>
          <w:bCs/>
          <w:sz w:val="32"/>
          <w:szCs w:val="32"/>
          <w:lang w:bidi="ar"/>
        </w:rPr>
        <w:t>2.技术能力</w:t>
      </w:r>
      <w:r>
        <w:rPr>
          <w:rFonts w:hint="eastAsia" w:ascii="仿宋_GB2312" w:hAnsi="宋体" w:eastAsia="仿宋_GB2312" w:cs="仿宋_GB2312"/>
          <w:b/>
          <w:bCs/>
          <w:sz w:val="32"/>
          <w:szCs w:val="32"/>
          <w:lang w:eastAsia="zh-CN" w:bidi="ar"/>
        </w:rPr>
        <w:t>（</w:t>
      </w:r>
      <w:r>
        <w:rPr>
          <w:rFonts w:hint="eastAsia" w:ascii="仿宋_GB2312" w:hAnsi="宋体" w:eastAsia="仿宋_GB2312" w:cs="仿宋_GB2312"/>
          <w:b/>
          <w:bCs/>
          <w:sz w:val="32"/>
          <w:szCs w:val="32"/>
          <w:lang w:val="en-US" w:eastAsia="zh-CN" w:bidi="ar"/>
        </w:rPr>
        <w:t>35分</w:t>
      </w:r>
      <w:r>
        <w:rPr>
          <w:rFonts w:hint="eastAsia" w:ascii="仿宋_GB2312" w:hAnsi="宋体" w:eastAsia="仿宋_GB2312" w:cs="仿宋_GB2312"/>
          <w:b/>
          <w:bCs/>
          <w:sz w:val="32"/>
          <w:szCs w:val="32"/>
          <w:lang w:eastAsia="zh-CN" w:bidi="ar"/>
        </w:rPr>
        <w:t>）</w:t>
      </w:r>
    </w:p>
    <w:tbl>
      <w:tblPr>
        <w:tblStyle w:val="10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480"/>
        <w:gridCol w:w="4086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91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项目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得分依据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技术能力评分35分</w:t>
            </w:r>
          </w:p>
        </w:tc>
        <w:tc>
          <w:tcPr>
            <w:tcW w:w="14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专业性（1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分）</w:t>
            </w:r>
          </w:p>
        </w:tc>
        <w:tc>
          <w:tcPr>
            <w:tcW w:w="40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具备一定的分析能力，满分1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分。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采购评审小组评分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</w:p>
        </w:tc>
        <w:tc>
          <w:tcPr>
            <w:tcW w:w="14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重难点分析（15分）</w:t>
            </w:r>
          </w:p>
        </w:tc>
        <w:tc>
          <w:tcPr>
            <w:tcW w:w="40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项目重点难点分析、应对措施及相关的合理化建议，满分15分。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采购评审小组评分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</w:p>
        </w:tc>
        <w:tc>
          <w:tcPr>
            <w:tcW w:w="14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服务承诺（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分）</w:t>
            </w:r>
          </w:p>
        </w:tc>
        <w:tc>
          <w:tcPr>
            <w:tcW w:w="40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项目完成后的服务承诺和违约承诺，满分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分。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宋体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bidi="ar"/>
              </w:rPr>
              <w:t>采购评审小组评分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宋体" w:eastAsia="仿宋_GB2312" w:cs="仿宋_GB2312"/>
          <w:b/>
          <w:bCs/>
          <w:sz w:val="32"/>
          <w:szCs w:val="32"/>
          <w:lang w:eastAsia="zh-CN" w:bidi="ar"/>
        </w:rPr>
      </w:pPr>
      <w:r>
        <w:rPr>
          <w:rFonts w:hint="eastAsia" w:ascii="仿宋_GB2312" w:hAnsi="宋体" w:eastAsia="仿宋_GB2312" w:cs="仿宋_GB2312"/>
          <w:b/>
          <w:bCs/>
          <w:sz w:val="32"/>
          <w:szCs w:val="32"/>
          <w:lang w:bidi="ar"/>
        </w:rPr>
        <w:t>3.人员配备</w:t>
      </w:r>
      <w:r>
        <w:rPr>
          <w:rFonts w:hint="eastAsia" w:ascii="仿宋_GB2312" w:hAnsi="宋体" w:eastAsia="仿宋_GB2312" w:cs="仿宋_GB2312"/>
          <w:b/>
          <w:bCs/>
          <w:sz w:val="32"/>
          <w:szCs w:val="32"/>
          <w:lang w:eastAsia="zh-CN" w:bidi="ar"/>
        </w:rPr>
        <w:t>（</w:t>
      </w:r>
      <w:r>
        <w:rPr>
          <w:rFonts w:hint="eastAsia" w:ascii="仿宋_GB2312" w:hAnsi="宋体" w:eastAsia="仿宋_GB2312" w:cs="仿宋_GB2312"/>
          <w:b/>
          <w:bCs/>
          <w:sz w:val="32"/>
          <w:szCs w:val="32"/>
          <w:lang w:val="en-US" w:eastAsia="zh-CN" w:bidi="ar"/>
        </w:rPr>
        <w:t>20分</w:t>
      </w:r>
      <w:r>
        <w:rPr>
          <w:rFonts w:hint="eastAsia" w:ascii="仿宋_GB2312" w:hAnsi="宋体" w:eastAsia="仿宋_GB2312" w:cs="仿宋_GB2312"/>
          <w:b/>
          <w:bCs/>
          <w:sz w:val="32"/>
          <w:szCs w:val="32"/>
          <w:lang w:eastAsia="zh-CN" w:bidi="ar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需配备项目负责人1名，项目成员2名。项目负责人具有5年以上工作经验、项目成员具有1年以上工作经验得基础分10分；小组成员每多1人加1分，每多1年工作经验加2分，最多加10分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宋体" w:eastAsia="仿宋_GB2312" w:cs="仿宋_GB2312"/>
          <w:b/>
          <w:bCs/>
          <w:sz w:val="32"/>
          <w:szCs w:val="32"/>
          <w:lang w:eastAsia="zh-CN" w:bidi="ar"/>
        </w:rPr>
      </w:pPr>
      <w:r>
        <w:rPr>
          <w:rFonts w:hint="eastAsia" w:ascii="仿宋_GB2312" w:hAnsi="宋体" w:eastAsia="仿宋_GB2312" w:cs="仿宋_GB2312"/>
          <w:b/>
          <w:bCs/>
          <w:sz w:val="32"/>
          <w:szCs w:val="32"/>
          <w:lang w:bidi="ar"/>
        </w:rPr>
        <w:t>4.报价</w:t>
      </w:r>
      <w:r>
        <w:rPr>
          <w:rFonts w:hint="eastAsia" w:ascii="仿宋_GB2312" w:hAnsi="宋体" w:eastAsia="仿宋_GB2312" w:cs="仿宋_GB2312"/>
          <w:b/>
          <w:bCs/>
          <w:sz w:val="32"/>
          <w:szCs w:val="32"/>
          <w:lang w:eastAsia="zh-CN" w:bidi="ar"/>
        </w:rPr>
        <w:t>（</w:t>
      </w:r>
      <w:r>
        <w:rPr>
          <w:rFonts w:hint="eastAsia" w:ascii="仿宋_GB2312" w:hAnsi="宋体" w:eastAsia="仿宋_GB2312" w:cs="仿宋_GB2312"/>
          <w:b/>
          <w:bCs/>
          <w:sz w:val="32"/>
          <w:szCs w:val="32"/>
          <w:lang w:val="en-US" w:eastAsia="zh-CN" w:bidi="ar"/>
        </w:rPr>
        <w:t>20分</w:t>
      </w:r>
      <w:r>
        <w:rPr>
          <w:rFonts w:hint="eastAsia" w:ascii="仿宋_GB2312" w:hAnsi="宋体" w:eastAsia="仿宋_GB2312" w:cs="仿宋_GB2312"/>
          <w:b/>
          <w:bCs/>
          <w:sz w:val="32"/>
          <w:szCs w:val="32"/>
          <w:lang w:eastAsia="zh-CN" w:bidi="ar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以本次报价或投标人所报的有效报价中的最低价作为基准报价。投标人报价得分=（基准价/投标人报价）*20分。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（四）采购评审小组构成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采购评审小组为五人及以上的单数，构成如下：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龙华区工业和信息化局各科室（中心）代表（在编人员）5人，随机抽签选择。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宋体" w:eastAsia="仿宋_GB2312" w:cs="仿宋_GB2312"/>
          <w:sz w:val="32"/>
          <w:szCs w:val="32"/>
          <w:lang w:bidi="ar"/>
        </w:rPr>
      </w:pPr>
    </w:p>
    <w:p>
      <w:pPr>
        <w:pStyle w:val="4"/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华文仿宋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585D42"/>
    <w:rsid w:val="000E0FE1"/>
    <w:rsid w:val="00302C91"/>
    <w:rsid w:val="00575DAE"/>
    <w:rsid w:val="00A27C58"/>
    <w:rsid w:val="01567C72"/>
    <w:rsid w:val="01814B42"/>
    <w:rsid w:val="01B86432"/>
    <w:rsid w:val="0247401A"/>
    <w:rsid w:val="028B2699"/>
    <w:rsid w:val="03100E03"/>
    <w:rsid w:val="03285C40"/>
    <w:rsid w:val="033D38A8"/>
    <w:rsid w:val="038E0F7A"/>
    <w:rsid w:val="03FB1A04"/>
    <w:rsid w:val="04970679"/>
    <w:rsid w:val="04BE196C"/>
    <w:rsid w:val="04E66A0E"/>
    <w:rsid w:val="050F1DDA"/>
    <w:rsid w:val="05177279"/>
    <w:rsid w:val="0517E0EF"/>
    <w:rsid w:val="05AA7E70"/>
    <w:rsid w:val="05BB2B51"/>
    <w:rsid w:val="05BF06AE"/>
    <w:rsid w:val="05FE1DB3"/>
    <w:rsid w:val="0659737F"/>
    <w:rsid w:val="067119F1"/>
    <w:rsid w:val="06C710BB"/>
    <w:rsid w:val="07726392"/>
    <w:rsid w:val="07746D9C"/>
    <w:rsid w:val="079044F1"/>
    <w:rsid w:val="07E57B29"/>
    <w:rsid w:val="08473948"/>
    <w:rsid w:val="08591EC1"/>
    <w:rsid w:val="08ED4E47"/>
    <w:rsid w:val="092823C9"/>
    <w:rsid w:val="099A7EE1"/>
    <w:rsid w:val="09B81274"/>
    <w:rsid w:val="09EC6987"/>
    <w:rsid w:val="0A6F6141"/>
    <w:rsid w:val="0A8D055D"/>
    <w:rsid w:val="0AF388B6"/>
    <w:rsid w:val="0B0858FC"/>
    <w:rsid w:val="0B164CB2"/>
    <w:rsid w:val="0B740394"/>
    <w:rsid w:val="0B922BB0"/>
    <w:rsid w:val="0C064479"/>
    <w:rsid w:val="0C15476D"/>
    <w:rsid w:val="0CE36924"/>
    <w:rsid w:val="0CEC5D46"/>
    <w:rsid w:val="0EEC5EA7"/>
    <w:rsid w:val="0F800A2D"/>
    <w:rsid w:val="0FBDEDB3"/>
    <w:rsid w:val="0FC93A84"/>
    <w:rsid w:val="0FCA0A64"/>
    <w:rsid w:val="10603265"/>
    <w:rsid w:val="10994802"/>
    <w:rsid w:val="10B076BB"/>
    <w:rsid w:val="11020814"/>
    <w:rsid w:val="11891A14"/>
    <w:rsid w:val="12457764"/>
    <w:rsid w:val="12831406"/>
    <w:rsid w:val="12EA7C7A"/>
    <w:rsid w:val="13472891"/>
    <w:rsid w:val="13DC4096"/>
    <w:rsid w:val="13E72885"/>
    <w:rsid w:val="149E276B"/>
    <w:rsid w:val="153C3738"/>
    <w:rsid w:val="153D7273"/>
    <w:rsid w:val="15E22ABC"/>
    <w:rsid w:val="16654045"/>
    <w:rsid w:val="16974419"/>
    <w:rsid w:val="17A529D5"/>
    <w:rsid w:val="17B72C7C"/>
    <w:rsid w:val="17B873E8"/>
    <w:rsid w:val="18014878"/>
    <w:rsid w:val="18695F20"/>
    <w:rsid w:val="18B018A7"/>
    <w:rsid w:val="19D41DC7"/>
    <w:rsid w:val="1B2027E2"/>
    <w:rsid w:val="1B5A15C3"/>
    <w:rsid w:val="1B837BD6"/>
    <w:rsid w:val="1B907BCF"/>
    <w:rsid w:val="1CB26357"/>
    <w:rsid w:val="1D2365FF"/>
    <w:rsid w:val="1D251A46"/>
    <w:rsid w:val="1DEF339F"/>
    <w:rsid w:val="1DF72A02"/>
    <w:rsid w:val="1E287391"/>
    <w:rsid w:val="1F062A41"/>
    <w:rsid w:val="1FFC4396"/>
    <w:rsid w:val="2095775A"/>
    <w:rsid w:val="20C12833"/>
    <w:rsid w:val="213D010E"/>
    <w:rsid w:val="217A335D"/>
    <w:rsid w:val="22747BF4"/>
    <w:rsid w:val="235F43BF"/>
    <w:rsid w:val="23654DDD"/>
    <w:rsid w:val="23678FBD"/>
    <w:rsid w:val="24362F58"/>
    <w:rsid w:val="249A23BC"/>
    <w:rsid w:val="24AA7891"/>
    <w:rsid w:val="257A42D1"/>
    <w:rsid w:val="25800792"/>
    <w:rsid w:val="25ED78AD"/>
    <w:rsid w:val="26F53996"/>
    <w:rsid w:val="27A82613"/>
    <w:rsid w:val="27C12BDB"/>
    <w:rsid w:val="27EE702C"/>
    <w:rsid w:val="297864AC"/>
    <w:rsid w:val="298129DD"/>
    <w:rsid w:val="299E12D5"/>
    <w:rsid w:val="2AD1304A"/>
    <w:rsid w:val="2AEC0832"/>
    <w:rsid w:val="2B6C5122"/>
    <w:rsid w:val="2C2A6B49"/>
    <w:rsid w:val="2C796DCD"/>
    <w:rsid w:val="2C7D0936"/>
    <w:rsid w:val="2C895451"/>
    <w:rsid w:val="2C9B3FAA"/>
    <w:rsid w:val="2CE9330A"/>
    <w:rsid w:val="2D2E6763"/>
    <w:rsid w:val="2D79692A"/>
    <w:rsid w:val="2DBE621F"/>
    <w:rsid w:val="2DBF70CC"/>
    <w:rsid w:val="2DC3731F"/>
    <w:rsid w:val="2E2154BA"/>
    <w:rsid w:val="2E5A57B6"/>
    <w:rsid w:val="2E9B458E"/>
    <w:rsid w:val="2EDD786E"/>
    <w:rsid w:val="2F084277"/>
    <w:rsid w:val="2F282225"/>
    <w:rsid w:val="30015F67"/>
    <w:rsid w:val="30043232"/>
    <w:rsid w:val="306368EF"/>
    <w:rsid w:val="30FA2629"/>
    <w:rsid w:val="31312775"/>
    <w:rsid w:val="31BA3A7C"/>
    <w:rsid w:val="327F0F7C"/>
    <w:rsid w:val="328E464E"/>
    <w:rsid w:val="330D07E5"/>
    <w:rsid w:val="33585D42"/>
    <w:rsid w:val="33F10666"/>
    <w:rsid w:val="35BD05E5"/>
    <w:rsid w:val="368261F9"/>
    <w:rsid w:val="37574A0B"/>
    <w:rsid w:val="38C52604"/>
    <w:rsid w:val="38FEAA07"/>
    <w:rsid w:val="3989583C"/>
    <w:rsid w:val="39EF2F5D"/>
    <w:rsid w:val="39FDB353"/>
    <w:rsid w:val="3A1E3457"/>
    <w:rsid w:val="3A226645"/>
    <w:rsid w:val="3A3F018A"/>
    <w:rsid w:val="3A6E356F"/>
    <w:rsid w:val="3A8A2DCA"/>
    <w:rsid w:val="3AAB24C5"/>
    <w:rsid w:val="3B0E1D43"/>
    <w:rsid w:val="3B6A7A96"/>
    <w:rsid w:val="3BD76D52"/>
    <w:rsid w:val="3C0F30A2"/>
    <w:rsid w:val="3C5D0E32"/>
    <w:rsid w:val="3CFD2D53"/>
    <w:rsid w:val="3D4278B2"/>
    <w:rsid w:val="3D5B19EC"/>
    <w:rsid w:val="3E3FAB57"/>
    <w:rsid w:val="3E422E4E"/>
    <w:rsid w:val="3E657C76"/>
    <w:rsid w:val="3F154B16"/>
    <w:rsid w:val="3F3DFED8"/>
    <w:rsid w:val="3F4E9662"/>
    <w:rsid w:val="3F5B4548"/>
    <w:rsid w:val="3FC646D7"/>
    <w:rsid w:val="3FD6536C"/>
    <w:rsid w:val="3FDD1E0D"/>
    <w:rsid w:val="3FFFDAF7"/>
    <w:rsid w:val="3FFFED7E"/>
    <w:rsid w:val="41C811C4"/>
    <w:rsid w:val="4211601A"/>
    <w:rsid w:val="42163045"/>
    <w:rsid w:val="42993796"/>
    <w:rsid w:val="42A701A7"/>
    <w:rsid w:val="430879D1"/>
    <w:rsid w:val="43D450C9"/>
    <w:rsid w:val="43D70388"/>
    <w:rsid w:val="44E2583A"/>
    <w:rsid w:val="45183851"/>
    <w:rsid w:val="4553CF4B"/>
    <w:rsid w:val="46205EA0"/>
    <w:rsid w:val="466B517F"/>
    <w:rsid w:val="478F09D0"/>
    <w:rsid w:val="479C49E2"/>
    <w:rsid w:val="48444DEA"/>
    <w:rsid w:val="48563276"/>
    <w:rsid w:val="48735F23"/>
    <w:rsid w:val="48DF1DFA"/>
    <w:rsid w:val="49037964"/>
    <w:rsid w:val="49FF0384"/>
    <w:rsid w:val="4A80500F"/>
    <w:rsid w:val="4AE85DFA"/>
    <w:rsid w:val="4B697E9A"/>
    <w:rsid w:val="4B8F4CBB"/>
    <w:rsid w:val="4BCA6EA3"/>
    <w:rsid w:val="4C194CD9"/>
    <w:rsid w:val="4C9E1BBD"/>
    <w:rsid w:val="4ECC69A4"/>
    <w:rsid w:val="4EDF5A7B"/>
    <w:rsid w:val="4F3C143A"/>
    <w:rsid w:val="4FAA078A"/>
    <w:rsid w:val="4FC034DC"/>
    <w:rsid w:val="508E4F5D"/>
    <w:rsid w:val="50976264"/>
    <w:rsid w:val="50CB4E75"/>
    <w:rsid w:val="510D16DE"/>
    <w:rsid w:val="515F5F1D"/>
    <w:rsid w:val="516B76FE"/>
    <w:rsid w:val="51B26A81"/>
    <w:rsid w:val="52D10DE5"/>
    <w:rsid w:val="53114F40"/>
    <w:rsid w:val="53384E1A"/>
    <w:rsid w:val="53597E84"/>
    <w:rsid w:val="5376FBEE"/>
    <w:rsid w:val="552C7155"/>
    <w:rsid w:val="556B6CB5"/>
    <w:rsid w:val="558F34BB"/>
    <w:rsid w:val="560D5BCD"/>
    <w:rsid w:val="56222571"/>
    <w:rsid w:val="56AE2654"/>
    <w:rsid w:val="56F90E5E"/>
    <w:rsid w:val="56FF81B3"/>
    <w:rsid w:val="57A7542B"/>
    <w:rsid w:val="57D73331"/>
    <w:rsid w:val="58C61323"/>
    <w:rsid w:val="58D91117"/>
    <w:rsid w:val="592BB3C0"/>
    <w:rsid w:val="5930243E"/>
    <w:rsid w:val="59CB594C"/>
    <w:rsid w:val="59CC2873"/>
    <w:rsid w:val="5A316418"/>
    <w:rsid w:val="5A8A2845"/>
    <w:rsid w:val="5AC406F0"/>
    <w:rsid w:val="5B2E2CC0"/>
    <w:rsid w:val="5B8C2E74"/>
    <w:rsid w:val="5BB72818"/>
    <w:rsid w:val="5BCA27F0"/>
    <w:rsid w:val="5BEF8E7E"/>
    <w:rsid w:val="5D8B3E64"/>
    <w:rsid w:val="5E444A26"/>
    <w:rsid w:val="5E7F596D"/>
    <w:rsid w:val="5EB99049"/>
    <w:rsid w:val="5EC07296"/>
    <w:rsid w:val="5FA8080D"/>
    <w:rsid w:val="5FAD0294"/>
    <w:rsid w:val="5FEFADA6"/>
    <w:rsid w:val="5FF6C798"/>
    <w:rsid w:val="5FFB8E29"/>
    <w:rsid w:val="5FFE0540"/>
    <w:rsid w:val="5FFF3A7F"/>
    <w:rsid w:val="60B9750F"/>
    <w:rsid w:val="61013889"/>
    <w:rsid w:val="618477E4"/>
    <w:rsid w:val="61897E84"/>
    <w:rsid w:val="61D94510"/>
    <w:rsid w:val="62424816"/>
    <w:rsid w:val="626B21D4"/>
    <w:rsid w:val="631E1A10"/>
    <w:rsid w:val="63D169A9"/>
    <w:rsid w:val="63DC2735"/>
    <w:rsid w:val="63E17632"/>
    <w:rsid w:val="63F60AB3"/>
    <w:rsid w:val="64654DCA"/>
    <w:rsid w:val="64EB594C"/>
    <w:rsid w:val="64FC7807"/>
    <w:rsid w:val="653A6AF6"/>
    <w:rsid w:val="657B88AE"/>
    <w:rsid w:val="65890663"/>
    <w:rsid w:val="65AB2F22"/>
    <w:rsid w:val="66627DE6"/>
    <w:rsid w:val="666F770C"/>
    <w:rsid w:val="6671F660"/>
    <w:rsid w:val="668179FB"/>
    <w:rsid w:val="67107229"/>
    <w:rsid w:val="67AF4DA7"/>
    <w:rsid w:val="67BE381C"/>
    <w:rsid w:val="67F81119"/>
    <w:rsid w:val="69237B13"/>
    <w:rsid w:val="6ADF7FB8"/>
    <w:rsid w:val="6BE77F14"/>
    <w:rsid w:val="6BF7565C"/>
    <w:rsid w:val="6CC507FF"/>
    <w:rsid w:val="6CFB2EA5"/>
    <w:rsid w:val="6CFDA393"/>
    <w:rsid w:val="6D653276"/>
    <w:rsid w:val="6D6F5E69"/>
    <w:rsid w:val="6DA473ED"/>
    <w:rsid w:val="6DCD2E36"/>
    <w:rsid w:val="6DE65AF2"/>
    <w:rsid w:val="6EF7BA79"/>
    <w:rsid w:val="6F1E21AE"/>
    <w:rsid w:val="6FB27D1F"/>
    <w:rsid w:val="6FB7C5B9"/>
    <w:rsid w:val="6FB86CB1"/>
    <w:rsid w:val="6FBF8C7A"/>
    <w:rsid w:val="6FEED62C"/>
    <w:rsid w:val="6FFB3454"/>
    <w:rsid w:val="709B5887"/>
    <w:rsid w:val="71467701"/>
    <w:rsid w:val="716EF4F7"/>
    <w:rsid w:val="71C5FDE8"/>
    <w:rsid w:val="727BC331"/>
    <w:rsid w:val="72836004"/>
    <w:rsid w:val="72F53D96"/>
    <w:rsid w:val="730613A2"/>
    <w:rsid w:val="73523B41"/>
    <w:rsid w:val="73611D57"/>
    <w:rsid w:val="73753C16"/>
    <w:rsid w:val="73844A8E"/>
    <w:rsid w:val="73876B8D"/>
    <w:rsid w:val="73AA1326"/>
    <w:rsid w:val="73BBE259"/>
    <w:rsid w:val="73D81A58"/>
    <w:rsid w:val="73F7D550"/>
    <w:rsid w:val="74275358"/>
    <w:rsid w:val="749774CC"/>
    <w:rsid w:val="74D47B5D"/>
    <w:rsid w:val="754A4CE3"/>
    <w:rsid w:val="755B55A9"/>
    <w:rsid w:val="755F76B4"/>
    <w:rsid w:val="757777E3"/>
    <w:rsid w:val="758D586F"/>
    <w:rsid w:val="75BD7033"/>
    <w:rsid w:val="75F821CF"/>
    <w:rsid w:val="760DE045"/>
    <w:rsid w:val="762345BE"/>
    <w:rsid w:val="765B3F92"/>
    <w:rsid w:val="76606187"/>
    <w:rsid w:val="76E42A03"/>
    <w:rsid w:val="76EA7826"/>
    <w:rsid w:val="76FBC98A"/>
    <w:rsid w:val="773ECF75"/>
    <w:rsid w:val="774E6373"/>
    <w:rsid w:val="775EDF0D"/>
    <w:rsid w:val="777D0A67"/>
    <w:rsid w:val="77BB1614"/>
    <w:rsid w:val="77EABC31"/>
    <w:rsid w:val="77FE1F6B"/>
    <w:rsid w:val="78897DA0"/>
    <w:rsid w:val="78BC725E"/>
    <w:rsid w:val="79153DD0"/>
    <w:rsid w:val="791B7778"/>
    <w:rsid w:val="79AB4296"/>
    <w:rsid w:val="79BA7F47"/>
    <w:rsid w:val="79C2B05E"/>
    <w:rsid w:val="79FD9EE1"/>
    <w:rsid w:val="7A244C75"/>
    <w:rsid w:val="7ADA06A3"/>
    <w:rsid w:val="7AFD47DA"/>
    <w:rsid w:val="7B67269A"/>
    <w:rsid w:val="7B785B6B"/>
    <w:rsid w:val="7BB23EAD"/>
    <w:rsid w:val="7BD22EBD"/>
    <w:rsid w:val="7BD72E78"/>
    <w:rsid w:val="7BD7BE1F"/>
    <w:rsid w:val="7BDF6D70"/>
    <w:rsid w:val="7BE9EE48"/>
    <w:rsid w:val="7BEF9B53"/>
    <w:rsid w:val="7C421D1B"/>
    <w:rsid w:val="7CCD765A"/>
    <w:rsid w:val="7CED6D9D"/>
    <w:rsid w:val="7D336A91"/>
    <w:rsid w:val="7D3F0B77"/>
    <w:rsid w:val="7D4565AB"/>
    <w:rsid w:val="7DE9CD31"/>
    <w:rsid w:val="7DEF1E26"/>
    <w:rsid w:val="7DF6FF41"/>
    <w:rsid w:val="7DFF7FFC"/>
    <w:rsid w:val="7E2BA5C9"/>
    <w:rsid w:val="7E3F4BA7"/>
    <w:rsid w:val="7E936A64"/>
    <w:rsid w:val="7EEB5AA6"/>
    <w:rsid w:val="7EEBD764"/>
    <w:rsid w:val="7EFF8761"/>
    <w:rsid w:val="7F191281"/>
    <w:rsid w:val="7F557668"/>
    <w:rsid w:val="7F573ED7"/>
    <w:rsid w:val="7F5F9FEF"/>
    <w:rsid w:val="7F703F5E"/>
    <w:rsid w:val="7FDBE60B"/>
    <w:rsid w:val="7FF4118C"/>
    <w:rsid w:val="7FFF6160"/>
    <w:rsid w:val="7FFFF7FB"/>
    <w:rsid w:val="87B728FA"/>
    <w:rsid w:val="8FF6C8F5"/>
    <w:rsid w:val="92EE117A"/>
    <w:rsid w:val="9CFD883A"/>
    <w:rsid w:val="9DBD7197"/>
    <w:rsid w:val="9F6D6AAD"/>
    <w:rsid w:val="9F7E7661"/>
    <w:rsid w:val="A7EF8714"/>
    <w:rsid w:val="AFF9EA50"/>
    <w:rsid w:val="B74FCFA9"/>
    <w:rsid w:val="B7BF9371"/>
    <w:rsid w:val="BBF787DF"/>
    <w:rsid w:val="BE7FEB5A"/>
    <w:rsid w:val="BEB32CF2"/>
    <w:rsid w:val="BEBECB37"/>
    <w:rsid w:val="BEDA0757"/>
    <w:rsid w:val="BF2781EE"/>
    <w:rsid w:val="BF3F839D"/>
    <w:rsid w:val="BF4B052B"/>
    <w:rsid w:val="BF732CF5"/>
    <w:rsid w:val="BFA9C79F"/>
    <w:rsid w:val="BFAD7332"/>
    <w:rsid w:val="BFAF8349"/>
    <w:rsid w:val="BFFF6126"/>
    <w:rsid w:val="C2370439"/>
    <w:rsid w:val="C7F7AFF9"/>
    <w:rsid w:val="CAE97270"/>
    <w:rsid w:val="D3FF83FA"/>
    <w:rsid w:val="D3FF85AE"/>
    <w:rsid w:val="D5EDE573"/>
    <w:rsid w:val="D67D21DE"/>
    <w:rsid w:val="D7A715A1"/>
    <w:rsid w:val="D7DB4CDA"/>
    <w:rsid w:val="D7DB7C9D"/>
    <w:rsid w:val="D9BFC1D5"/>
    <w:rsid w:val="DB3C4752"/>
    <w:rsid w:val="DBF3D33B"/>
    <w:rsid w:val="DD23ECE2"/>
    <w:rsid w:val="DDFF7AAA"/>
    <w:rsid w:val="DF0E168B"/>
    <w:rsid w:val="DF5F692C"/>
    <w:rsid w:val="DF7CFA4F"/>
    <w:rsid w:val="DF912612"/>
    <w:rsid w:val="DFCA3BEB"/>
    <w:rsid w:val="DFEE55EF"/>
    <w:rsid w:val="E17D85DA"/>
    <w:rsid w:val="E39A253B"/>
    <w:rsid w:val="E6FE7D2F"/>
    <w:rsid w:val="EADD8EE7"/>
    <w:rsid w:val="EBE3B15B"/>
    <w:rsid w:val="EE7AAD0E"/>
    <w:rsid w:val="EEDF0FBE"/>
    <w:rsid w:val="EF75DE91"/>
    <w:rsid w:val="EFBAB969"/>
    <w:rsid w:val="EFBEA164"/>
    <w:rsid w:val="EFF771D8"/>
    <w:rsid w:val="EFFF242E"/>
    <w:rsid w:val="EFFFFA04"/>
    <w:rsid w:val="F5DCCAEC"/>
    <w:rsid w:val="F5FF0F17"/>
    <w:rsid w:val="F67B874C"/>
    <w:rsid w:val="F6E78F56"/>
    <w:rsid w:val="F74FEF70"/>
    <w:rsid w:val="F79F9C29"/>
    <w:rsid w:val="F7EB6065"/>
    <w:rsid w:val="F7FD72F9"/>
    <w:rsid w:val="F7FFEB38"/>
    <w:rsid w:val="FAE721E7"/>
    <w:rsid w:val="FB601B22"/>
    <w:rsid w:val="FB7EA398"/>
    <w:rsid w:val="FBC37A95"/>
    <w:rsid w:val="FBCC6B7E"/>
    <w:rsid w:val="FBE526C2"/>
    <w:rsid w:val="FBFC19D9"/>
    <w:rsid w:val="FC728F0E"/>
    <w:rsid w:val="FD9FB1B9"/>
    <w:rsid w:val="FDA7A3EE"/>
    <w:rsid w:val="FDA964FA"/>
    <w:rsid w:val="FDB93F38"/>
    <w:rsid w:val="FDD91DC6"/>
    <w:rsid w:val="FE36CC4F"/>
    <w:rsid w:val="FEEFD783"/>
    <w:rsid w:val="FEFF331B"/>
    <w:rsid w:val="FEFF55DE"/>
    <w:rsid w:val="FF5F98F9"/>
    <w:rsid w:val="FF6D2903"/>
    <w:rsid w:val="FF739831"/>
    <w:rsid w:val="FF78E91E"/>
    <w:rsid w:val="FF796486"/>
    <w:rsid w:val="FF972D87"/>
    <w:rsid w:val="FFB2D916"/>
    <w:rsid w:val="FFBF5AED"/>
    <w:rsid w:val="FFDFA5EF"/>
    <w:rsid w:val="FFEA8784"/>
    <w:rsid w:val="FFF87244"/>
    <w:rsid w:val="FFFA8052"/>
    <w:rsid w:val="FFFC7A23"/>
    <w:rsid w:val="FFFF13FC"/>
    <w:rsid w:val="FFFF72E3"/>
    <w:rsid w:val="FFFF7F78"/>
    <w:rsid w:val="FFFF9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cs="Courier New"/>
      <w:szCs w:val="21"/>
    </w:rPr>
  </w:style>
  <w:style w:type="paragraph" w:styleId="3">
    <w:name w:val="index 8"/>
    <w:basedOn w:val="1"/>
    <w:next w:val="1"/>
    <w:qFormat/>
    <w:uiPriority w:val="0"/>
    <w:pPr>
      <w:ind w:left="1400" w:leftChars="1400"/>
    </w:pPr>
  </w:style>
  <w:style w:type="paragraph" w:styleId="4">
    <w:name w:val="Body Text"/>
    <w:basedOn w:val="1"/>
    <w:next w:val="5"/>
    <w:qFormat/>
    <w:uiPriority w:val="0"/>
    <w:pPr>
      <w:spacing w:after="120"/>
    </w:pPr>
  </w:style>
  <w:style w:type="paragraph" w:styleId="5">
    <w:name w:val="Title"/>
    <w:basedOn w:val="1"/>
    <w:qFormat/>
    <w:uiPriority w:val="0"/>
    <w:pPr>
      <w:spacing w:before="240" w:after="60"/>
      <w:jc w:val="center"/>
      <w:outlineLvl w:val="0"/>
    </w:pPr>
    <w:rPr>
      <w:rFonts w:ascii="等线 Light" w:hAnsi="等线 Light" w:eastAsia="宋体" w:cs="Times New Roman"/>
      <w:b/>
      <w:bCs/>
      <w:sz w:val="32"/>
      <w:szCs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样式 首行缩进:  2 字符"/>
    <w:basedOn w:val="1"/>
    <w:qFormat/>
    <w:uiPriority w:val="0"/>
    <w:pPr>
      <w:widowControl/>
      <w:spacing w:line="360" w:lineRule="auto"/>
      <w:ind w:firstLine="480" w:firstLineChars="200"/>
    </w:pPr>
    <w:rPr>
      <w:rFonts w:ascii="Arial" w:hAnsi="Arial" w:cs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200</Words>
  <Characters>1144</Characters>
  <Lines>9</Lines>
  <Paragraphs>2</Paragraphs>
  <TotalTime>14</TotalTime>
  <ScaleCrop>false</ScaleCrop>
  <LinksUpToDate>false</LinksUpToDate>
  <CharactersWithSpaces>1342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2021-10-19T20:50:00Z</dcterms:created>
  <dc:creator>李舒霞</dc:creator>
  <cp:lastModifiedBy>longhua</cp:lastModifiedBy>
  <cp:lastPrinted>2025-01-23T17:14:00Z</cp:lastPrinted>
  <dcterms:modified xsi:type="dcterms:W3CDTF">2025-02-24T10:03:21Z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06067280B9942DFD69D3BB67FBC5C29D</vt:lpwstr>
  </property>
</Properties>
</file>