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Times New Roman" w:hAnsi="Times New Roman" w:eastAsia="仿宋_GB2312" w:cs="Times New Roman"/>
          <w:sz w:val="44"/>
          <w:szCs w:val="44"/>
        </w:rPr>
      </w:pPr>
    </w:p>
    <w:p>
      <w:pPr>
        <w:spacing w:line="600" w:lineRule="exact"/>
        <w:jc w:val="center"/>
        <w:rPr>
          <w:rFonts w:ascii="Times New Roman" w:hAnsi="Times New Roman" w:eastAsia="仿宋_GB2312" w:cs="Times New Roman"/>
          <w:sz w:val="44"/>
          <w:szCs w:val="44"/>
        </w:rPr>
      </w:pPr>
      <w:r>
        <w:rPr>
          <w:rFonts w:hint="eastAsia" w:ascii="Times New Roman" w:hAnsi="Times New Roman" w:eastAsia="仿宋_GB2312" w:cs="Times New Roman"/>
          <w:sz w:val="44"/>
          <w:szCs w:val="44"/>
        </w:rPr>
        <w:t>龙华区北站国际商务区及梅林关片区水资源论证区域评估成果清单</w:t>
      </w:r>
    </w:p>
    <w:p>
      <w:pPr>
        <w:spacing w:line="600" w:lineRule="exact"/>
        <w:rPr>
          <w:rFonts w:ascii="Times New Roman" w:hAnsi="Times New Roman" w:eastAsia="仿宋_GB2312" w:cs="Times New Roman"/>
          <w:sz w:val="32"/>
          <w:szCs w:val="32"/>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5"/>
        <w:gridCol w:w="6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5" w:type="dxa"/>
            <w:vAlign w:val="center"/>
          </w:tcPr>
          <w:p>
            <w:pPr>
              <w:spacing w:line="60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p>
        </w:tc>
        <w:tc>
          <w:tcPr>
            <w:tcW w:w="6947" w:type="dxa"/>
          </w:tcPr>
          <w:p>
            <w:pPr>
              <w:spacing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龙华区北站国际商务区及梅林关片区水资源论证区域评估报告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575" w:type="dxa"/>
            <w:vAlign w:val="center"/>
          </w:tcPr>
          <w:p>
            <w:pPr>
              <w:spacing w:line="60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p>
        </w:tc>
        <w:tc>
          <w:tcPr>
            <w:tcW w:w="6947" w:type="dxa"/>
          </w:tcPr>
          <w:p>
            <w:pPr>
              <w:spacing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专家评审意见</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5" w:type="dxa"/>
            <w:vAlign w:val="center"/>
          </w:tcPr>
          <w:p>
            <w:pPr>
              <w:spacing w:line="60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p>
        </w:tc>
        <w:tc>
          <w:tcPr>
            <w:tcW w:w="6947" w:type="dxa"/>
          </w:tcPr>
          <w:p>
            <w:pPr>
              <w:spacing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龙华区北站国际商务区及梅林关片区水资源论证区域评估报告审查意见</w:t>
            </w:r>
          </w:p>
        </w:tc>
      </w:tr>
    </w:tbl>
    <w:p>
      <w:pPr>
        <w:spacing w:line="600" w:lineRule="exact"/>
        <w:rPr>
          <w:rFonts w:ascii="Times New Roman"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3EE"/>
    <w:rsid w:val="004B1721"/>
    <w:rsid w:val="005A712B"/>
    <w:rsid w:val="00CA4C03"/>
    <w:rsid w:val="00DB23EE"/>
    <w:rsid w:val="00E67A81"/>
    <w:rsid w:val="03EE1F1F"/>
    <w:rsid w:val="0AEF6C60"/>
    <w:rsid w:val="1C9204D1"/>
    <w:rsid w:val="49901BD0"/>
    <w:rsid w:val="4A9E6849"/>
    <w:rsid w:val="4B98547F"/>
    <w:rsid w:val="602E1856"/>
    <w:rsid w:val="7B2D8C73"/>
    <w:rsid w:val="7F170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等线"/>
      <w:color w:val="000000"/>
      <w:kern w:val="2"/>
      <w:sz w:val="21"/>
      <w:szCs w:val="21"/>
      <w:u w:color="000000"/>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rFonts w:ascii="等线" w:hAnsi="等线" w:eastAsia="等线" w:cs="等线"/>
      <w:color w:val="000000"/>
      <w:kern w:val="2"/>
      <w:sz w:val="18"/>
      <w:szCs w:val="18"/>
      <w:u w:color="000000"/>
    </w:rPr>
  </w:style>
  <w:style w:type="character" w:customStyle="1" w:styleId="8">
    <w:name w:val="页脚 字符"/>
    <w:basedOn w:val="6"/>
    <w:link w:val="2"/>
    <w:qFormat/>
    <w:uiPriority w:val="0"/>
    <w:rPr>
      <w:rFonts w:ascii="等线" w:hAnsi="等线" w:eastAsia="等线" w:cs="等线"/>
      <w:color w:val="000000"/>
      <w:kern w:val="2"/>
      <w:sz w:val="18"/>
      <w:szCs w:val="18"/>
      <w:u w:color="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Words>
  <Characters>101</Characters>
  <Lines>1</Lines>
  <Paragraphs>1</Paragraphs>
  <TotalTime>20</TotalTime>
  <ScaleCrop>false</ScaleCrop>
  <LinksUpToDate>false</LinksUpToDate>
  <CharactersWithSpaces>117</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2021-01-04T15:32:00Z</dcterms:created>
  <dc:creator>Administrator</dc:creator>
  <cp:lastModifiedBy>易水寒</cp:lastModifiedBy>
  <dcterms:modified xsi:type="dcterms:W3CDTF">2023-12-12T01:48:51Z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F20C39C691324C458488674C056868B8</vt:lpwstr>
  </property>
</Properties>
</file>