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深圳市龙华区水务局安全生产权力和责任清单</w:t>
      </w:r>
    </w:p>
    <w:tbl>
      <w:tblPr>
        <w:tblStyle w:val="4"/>
        <w:tblpPr w:leftFromText="180" w:rightFromText="180" w:vertAnchor="page" w:horzAnchor="page" w:tblpX="1508" w:tblpY="2934"/>
        <w:tblOverlap w:val="never"/>
        <w:tblW w:w="13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8"/>
        <w:gridCol w:w="1347"/>
        <w:gridCol w:w="2316"/>
        <w:gridCol w:w="7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8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  <w:t>责任部门</w:t>
            </w:r>
          </w:p>
        </w:tc>
        <w:tc>
          <w:tcPr>
            <w:tcW w:w="1347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  <w:t>行业领域</w:t>
            </w:r>
          </w:p>
        </w:tc>
        <w:tc>
          <w:tcPr>
            <w:tcW w:w="2316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  <w:t>依据</w:t>
            </w:r>
          </w:p>
        </w:tc>
        <w:tc>
          <w:tcPr>
            <w:tcW w:w="7684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  <w:t>权责清单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5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eastAsia="zh-CN"/>
              </w:rPr>
              <w:t>深圳市龙华区</w:t>
            </w: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水务局</w:t>
            </w:r>
          </w:p>
        </w:tc>
        <w:tc>
          <w:tcPr>
            <w:tcW w:w="13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eastAsia="zh-CN"/>
              </w:rPr>
              <w:t>水资源的开发利用和保护、防洪排涝、供水、节水、排水、水土保持、水污染防治等</w:t>
            </w:r>
          </w:p>
        </w:tc>
        <w:tc>
          <w:tcPr>
            <w:tcW w:w="231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eastAsia="zh-CN"/>
              </w:rPr>
              <w:t>《</w:t>
            </w:r>
            <w:r>
              <w:rPr>
                <w:rFonts w:hint="eastAsia" w:ascii="方正仿宋_GBK" w:hAnsi="方正仿宋_GBK" w:eastAsia="方正仿宋_GBK" w:cs="方正仿宋_GBK"/>
                <w:vertAlign w:val="baseline"/>
              </w:rPr>
              <w:t>深圳市龙华区水务局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</w:rPr>
              <w:t>职能配置、内设机构和人员编制规定</w:t>
            </w:r>
            <w:r>
              <w:rPr>
                <w:rFonts w:hint="eastAsia" w:ascii="方正仿宋_GBK" w:hAnsi="方正仿宋_GBK" w:eastAsia="方正仿宋_GBK" w:cs="方正仿宋_GBK"/>
                <w:vertAlign w:val="baseline"/>
                <w:lang w:eastAsia="zh-CN"/>
              </w:rPr>
              <w:t>》</w:t>
            </w:r>
            <w:bookmarkStart w:id="0" w:name="_GoBack"/>
            <w:bookmarkEnd w:id="0"/>
          </w:p>
        </w:tc>
        <w:tc>
          <w:tcPr>
            <w:tcW w:w="76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1.负责水务行业安全生产监督管理，并承担监管责任。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231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76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2.负责水务建设工程及其造成的建筑边坡的安全生产监督管理，依法严格水务建设工程安全市场准入，依法督促落实水务生产经营单位安全生产主体责任，督促落实水务工程项目安全设施同时设计、同时施工、同时投产使用制度，并承担监管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231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76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3.负责水库等水源工程的安全监督管理，建立定期安全检查、鉴定制度，监督水源工程管理单位建立健全安全管理规章制度，并承担监管责任。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231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76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4.负责水务工程工地用起重机械和专用机动车辆安装、使用的安全监督管理，并承担监管责任。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231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76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5.负责地下水使用安全的宣传教育和管理，并承担监管责任。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231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76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6.督促水务设施管理单位完善和落实水务设施应急预案，对全区水务工程设施和防洪排涝工程设施安全实施监督管理，并承担监管责任。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231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76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7.负责职责范围内小散工程的安全生产监督管理，并承担监管责任。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231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vertAlign w:val="baseline"/>
              </w:rPr>
            </w:pPr>
          </w:p>
        </w:tc>
        <w:tc>
          <w:tcPr>
            <w:tcW w:w="76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vertAlign w:val="baseline"/>
                <w:lang w:val="en-US" w:eastAsia="zh-CN"/>
              </w:rPr>
              <w:t>8. 负责本行业领域的安全生产统计分析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wZDU1ZTNiZjgzODFmNDBhYzUwM2M2OWZiZjk4Y2MifQ=="/>
  </w:docVars>
  <w:rsids>
    <w:rsidRoot w:val="57FBCD2B"/>
    <w:rsid w:val="111F42DC"/>
    <w:rsid w:val="149E59AD"/>
    <w:rsid w:val="3B7FED9B"/>
    <w:rsid w:val="56820445"/>
    <w:rsid w:val="57FBCD2B"/>
    <w:rsid w:val="66DB2AD7"/>
    <w:rsid w:val="6A6F40BE"/>
    <w:rsid w:val="72FF889B"/>
    <w:rsid w:val="FD7F5982"/>
    <w:rsid w:val="FEEFF4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仿宋_GB2312" w:cs="Times New Roman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482</Characters>
  <Lines>0</Lines>
  <Paragraphs>0</Paragraphs>
  <TotalTime>29</TotalTime>
  <ScaleCrop>false</ScaleCrop>
  <LinksUpToDate>false</LinksUpToDate>
  <CharactersWithSpaces>483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2022-12-30T00:32:00Z</dcterms:created>
  <dc:creator>丁虹匀</dc:creator>
  <cp:lastModifiedBy>ghx</cp:lastModifiedBy>
  <cp:lastPrinted>2023-02-13T11:42:14Z</cp:lastPrinted>
  <dcterms:modified xsi:type="dcterms:W3CDTF">2023-02-13T11:53:28Z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BBA16875A4A44E36944C10005235E301</vt:lpwstr>
  </property>
</Properties>
</file>