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rPr>
          <w:rFonts w:hint="eastAsia" w:eastAsia="宋体"/>
          <w:b/>
          <w:sz w:val="24"/>
          <w:lang w:val="en-US" w:eastAsia="zh-CN"/>
        </w:rPr>
      </w:pPr>
      <w:r>
        <w:rPr>
          <w:rFonts w:hint="eastAsia"/>
          <w:b/>
          <w:sz w:val="24"/>
        </w:rPr>
        <w:t>附件</w:t>
      </w:r>
    </w:p>
    <w:p>
      <w:pPr>
        <w:adjustRightInd w:val="0"/>
        <w:snapToGrid w:val="0"/>
        <w:spacing w:line="560" w:lineRule="exact"/>
        <w:jc w:val="center"/>
        <w:rPr>
          <w:rFonts w:hint="eastAsia" w:ascii="华光简小标宋" w:eastAsia="华光简小标宋"/>
          <w:spacing w:val="-16"/>
          <w:sz w:val="44"/>
          <w:szCs w:val="44"/>
        </w:rPr>
      </w:pPr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z w:val="44"/>
          <w:szCs w:val="44"/>
        </w:rPr>
        <w:t>深圳马秋林西医内科诊所</w:t>
      </w:r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pacing w:val="-16"/>
          <w:sz w:val="44"/>
          <w:szCs w:val="44"/>
        </w:rPr>
        <w:t>变更登记核定项目一览表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8"/>
        <w:gridCol w:w="6840"/>
        <w:gridCol w:w="50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项  目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前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医疗机构名称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pacing w:val="-6"/>
                <w:sz w:val="30"/>
                <w:szCs w:val="30"/>
                <w:lang w:val="en-US"/>
              </w:rPr>
            </w:pPr>
            <w:r>
              <w:rPr>
                <w:rFonts w:hint="eastAsia" w:ascii="仿宋_GB2312" w:hAnsi="宋体" w:eastAsia="仿宋_GB2312"/>
                <w:spacing w:val="-6"/>
                <w:sz w:val="30"/>
                <w:szCs w:val="30"/>
              </w:rPr>
              <w:t>深圳马秋林西医内科诊所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before="156" w:beforeLines="50" w:after="156" w:afterLines="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医疗机构登记号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MA5EJNFH-X440</w:t>
            </w:r>
            <w:bookmarkStart w:id="0" w:name="_GoBack"/>
            <w:bookmarkEnd w:id="0"/>
            <w:r>
              <w:rPr>
                <w:rFonts w:hint="eastAsia" w:ascii="仿宋_GB2312" w:eastAsia="仿宋_GB2312"/>
                <w:sz w:val="30"/>
                <w:szCs w:val="30"/>
              </w:rPr>
              <w:t>30917D2112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设置单位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宋体" w:eastAsia="仿宋_GB2312"/>
                <w:spacing w:val="-6"/>
                <w:sz w:val="30"/>
                <w:szCs w:val="30"/>
              </w:rPr>
              <w:t>深圳马秋林西医内科诊所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jc w:val="center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医疗机构地址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深圳市龙华区福城街道茜坑社区田背一村六区5号104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法定代表人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周国芳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罗双龙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主要负责人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***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医疗机构类别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普通诊所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诊疗科目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before="93" w:beforeLines="30" w:after="93" w:afterLines="3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内科******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480" w:lineRule="atLeast"/>
              <w:jc w:val="center"/>
              <w:rPr>
                <w:rFonts w:hint="eastAsia" w:ascii="仿宋_GB2312" w:hAnsi="宋体" w:eastAsia="仿宋_GB2312"/>
                <w:spacing w:val="-10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服务对象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社会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牙椅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0</w:t>
            </w:r>
            <w:r>
              <w:rPr>
                <w:rFonts w:hint="eastAsia" w:ascii="仿宋_GB2312" w:eastAsia="仿宋_GB2312"/>
                <w:sz w:val="30"/>
                <w:szCs w:val="30"/>
              </w:rPr>
              <w:t>张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经营性质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营利性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</w:tbl>
    <w:p/>
    <w:sectPr>
      <w:pgSz w:w="16838" w:h="11906" w:orient="landscape"/>
      <w:pgMar w:top="76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光简小标宋">
    <w:altName w:val="宋体"/>
    <w:panose1 w:val="02010609000101010101"/>
    <w:charset w:val="86"/>
    <w:family w:val="modern"/>
    <w:pitch w:val="default"/>
    <w:sig w:usb0="00000000" w:usb1="00000000" w:usb2="00000000" w:usb3="00000000" w:csb0="00000000" w:csb1="00000000"/>
  </w:font>
  <w:font w:name="青鸟华光简小标宋">
    <w:panose1 w:val="02010604000101010101"/>
    <w:charset w:val="86"/>
    <w:family w:val="auto"/>
    <w:pitch w:val="default"/>
    <w:sig w:usb0="00000001" w:usb1="080E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9053D8"/>
    <w:rsid w:val="299053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2021-11-08T02:42:00Z</dcterms:created>
  <dc:creator> 付晓强</dc:creator>
  <cp:lastModifiedBy> 付晓强</cp:lastModifiedBy>
  <dcterms:modified xsi:type="dcterms:W3CDTF">2021-11-08T02:43:14Z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