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附件3</w:t>
      </w:r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bookmarkStart w:id="0" w:name="_GoBack"/>
      <w:r>
        <w:rPr>
          <w:rFonts w:hint="eastAsia" w:ascii="华光简小标宋" w:eastAsia="华光简小标宋"/>
          <w:sz w:val="44"/>
          <w:szCs w:val="44"/>
        </w:rPr>
        <w:t>深圳同胜康口腔诊所执业登记核定</w:t>
      </w:r>
      <w:bookmarkEnd w:id="0"/>
    </w:p>
    <w:p>
      <w:pPr>
        <w:adjustRightInd w:val="0"/>
        <w:snapToGrid w:val="0"/>
        <w:spacing w:line="560" w:lineRule="exact"/>
        <w:jc w:val="center"/>
        <w:rPr>
          <w:rFonts w:ascii="华光简小标宋" w:eastAsia="华光简小标宋"/>
          <w:sz w:val="44"/>
          <w:szCs w:val="44"/>
        </w:rPr>
      </w:pPr>
      <w:r>
        <w:rPr>
          <w:rFonts w:hint="eastAsia" w:ascii="华光简小标宋" w:eastAsia="华光简小标宋"/>
          <w:sz w:val="44"/>
          <w:szCs w:val="44"/>
        </w:rPr>
        <w:t>项目一览表</w:t>
      </w:r>
    </w:p>
    <w:p>
      <w:pPr>
        <w:jc w:val="center"/>
        <w:rPr>
          <w:rFonts w:ascii="华光简小标宋" w:eastAsia="华光简小标宋"/>
          <w:sz w:val="44"/>
          <w:szCs w:val="44"/>
        </w:rPr>
      </w:pPr>
    </w:p>
    <w:tbl>
      <w:tblPr>
        <w:tblStyle w:val="2"/>
        <w:tblW w:w="8528" w:type="dxa"/>
        <w:tblInd w:w="-2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116"/>
        <w:gridCol w:w="54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450" w:firstLineChars="15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医疗机构名称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深圳同胜康口腔诊所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医疗机构登记号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MA5GW8J0-844030917D2152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设置人（单位）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仿宋" w:eastAsia="仿宋_GB2312" w:cs="仿宋_GB2312"/>
                <w:sz w:val="32"/>
                <w:szCs w:val="32"/>
              </w:rPr>
              <w:t>深圳同胜康口腔诊所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医疗机构地址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深圳市龙华区大浪街道同胜社区华繁路3号华繁路177号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法定代表人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邵长岭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主要负责人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医疗机构类别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口腔诊所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诊疗科目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口腔科******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服务对象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社会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牙椅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2张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116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jc w:val="center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经营性质</w:t>
            </w:r>
          </w:p>
        </w:tc>
        <w:tc>
          <w:tcPr>
            <w:tcW w:w="5412" w:type="dxa"/>
            <w:vAlign w:val="center"/>
          </w:tcPr>
          <w:p>
            <w:pPr>
              <w:tabs>
                <w:tab w:val="left" w:pos="0"/>
                <w:tab w:val="left" w:pos="1080"/>
              </w:tabs>
              <w:adjustRightInd w:val="0"/>
              <w:snapToGrid w:val="0"/>
              <w:spacing w:line="560" w:lineRule="exact"/>
              <w:ind w:firstLine="640" w:firstLineChars="200"/>
              <w:rPr>
                <w:rFonts w:ascii="仿宋_GB2312" w:hAnsi="宋体" w:eastAsia="仿宋_GB2312"/>
                <w:sz w:val="32"/>
                <w:szCs w:val="32"/>
              </w:rPr>
            </w:pPr>
            <w:r>
              <w:rPr>
                <w:rFonts w:hint="eastAsia" w:ascii="仿宋_GB2312" w:hAnsi="宋体" w:eastAsia="仿宋_GB2312"/>
                <w:sz w:val="32"/>
                <w:szCs w:val="32"/>
              </w:rPr>
              <w:t>营利性医疗机构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光简小标宋">
    <w:panose1 w:val="02010609000101010101"/>
    <w:charset w:val="86"/>
    <w:family w:val="modern"/>
    <w:pitch w:val="default"/>
    <w:sig w:usb0="00000001" w:usb1="080E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4557A49"/>
    <w:rsid w:val="34557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2021-10-19T08:27:00Z</dcterms:created>
  <dc:creator> 付晓强</dc:creator>
  <cp:lastModifiedBy> 付晓强</cp:lastModifiedBy>
  <dcterms:modified xsi:type="dcterms:W3CDTF">2021-10-19T08:28:03Z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