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2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深圳市龙华区人民医院锦绣御园社区健康服务中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心变更登记核定项目一览表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</w:rPr>
              <w:t>深圳市龙华区人民医院锦绣御园社区健康服务中心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MJL19409-244030917B1001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深圳市龙华区人民医院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深圳市龙华区龙华街道三联弓村高翔路28号1-2层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罗新乐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王光明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社区卫生服务中心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预防保健科/全科医疗科/内科/外科/妇产科;妇科专业;计划生育专业/妇女保健科/儿科/儿童保健科/精神科;社区防治专业/急诊医学科/康复医学科/医学检验科/医学影像科;超声诊断专业;心电诊断专业/中医科******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非营利性（政府办）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450" w:firstLineChars="150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64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70A7C"/>
    <w:rsid w:val="264B490A"/>
    <w:rsid w:val="60770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2021-04-28T06:32:00Z</dcterms:created>
  <dc:creator> 魏祖光</dc:creator>
  <cp:lastModifiedBy> 魏祖光</cp:lastModifiedBy>
  <dcterms:modified xsi:type="dcterms:W3CDTF">2021-04-28T06:33:43Z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